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第２号様式（第４条関係）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景観計画区域内行為届出書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ind w:right="210" w:rightChars="1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届出者　住　　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印　</w:t>
      </w:r>
    </w:p>
    <w:p>
      <w:pPr>
        <w:pStyle w:val="0"/>
        <w:autoSpaceDE w:val="0"/>
        <w:autoSpaceDN w:val="0"/>
        <w:ind w:left="0" w:leftChars="0" w:right="210" w:rightChars="10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景観計画区域内において予定する行為について、景観法第</w:t>
      </w:r>
      <w:r>
        <w:rPr>
          <w:rFonts w:hint="default" w:ascii="ＭＳ 明朝" w:hAnsi="ＭＳ 明朝"/>
          <w:sz w:val="22"/>
        </w:rPr>
        <w:t>16</w:t>
      </w:r>
      <w:r>
        <w:rPr>
          <w:rFonts w:hint="eastAsia" w:ascii="ＭＳ 明朝" w:hAnsi="ＭＳ 明朝"/>
          <w:sz w:val="22"/>
        </w:rPr>
        <w:t>条第１項の規定により、関係図書を添えて、次のとおり届け出ます。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5"/>
        <w:gridCol w:w="7770"/>
      </w:tblGrid>
      <w:tr>
        <w:trPr>
          <w:trHeight w:val="907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建築物等の名称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70C0"/>
              </w:rPr>
            </w:pPr>
          </w:p>
        </w:tc>
      </w:tr>
      <w:tr>
        <w:trPr>
          <w:trHeight w:val="1701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  <w:kern w:val="0"/>
              </w:rPr>
              <w:t>設計者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事務所名　</w:t>
            </w:r>
            <w:r>
              <w:rPr>
                <w:rFonts w:hint="default" w:ascii="ＭＳ 明朝" w:hAnsi="ＭＳ 明朝"/>
                <w:color w:val="0070C0"/>
              </w:rPr>
              <w:t>　　　　　　　　　　　　　　</w:t>
            </w:r>
            <w:r>
              <w:rPr>
                <w:rFonts w:hint="default" w:ascii="ＭＳ 明朝" w:hAnsi="ＭＳ 明朝"/>
              </w:rPr>
              <w:t>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氏　　名　</w:t>
            </w:r>
          </w:p>
        </w:tc>
      </w:tr>
      <w:tr>
        <w:trPr>
          <w:trHeight w:val="1701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default" w:ascii="ＭＳ 明朝" w:hAnsi="ＭＳ 明朝"/>
                <w:kern w:val="0"/>
              </w:rPr>
              <w:t>施工者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（予定）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事務所名　</w:t>
            </w:r>
            <w:r>
              <w:rPr>
                <w:rFonts w:hint="default" w:ascii="ＭＳ 明朝" w:hAnsi="ＭＳ 明朝"/>
                <w:color w:val="0070C0"/>
              </w:rPr>
              <w:t>　　　　　　　　　　　　　　</w:t>
            </w:r>
            <w:r>
              <w:rPr>
                <w:rFonts w:hint="default" w:ascii="ＭＳ 明朝" w:hAnsi="ＭＳ 明朝"/>
              </w:rPr>
              <w:t>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氏　　名　</w:t>
            </w:r>
          </w:p>
        </w:tc>
      </w:tr>
      <w:tr>
        <w:trPr>
          <w:trHeight w:val="907" w:hRule="atLeast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default" w:ascii="ＭＳ 明朝" w:hAnsi="ＭＳ 明朝"/>
                <w:kern w:val="0"/>
              </w:rPr>
              <w:t>行為の期間</w:t>
            </w:r>
          </w:p>
        </w:tc>
        <w:tc>
          <w:tcPr>
            <w:tcW w:w="7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着手予定　　　　　　年　　月　　日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完了予定　　　　　　年　　月　　日</w:t>
            </w:r>
          </w:p>
        </w:tc>
      </w:tr>
    </w:tbl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　※　法人その他の団体は、主たる事務所の所在地、その名称及び代表者の氏名を記載してください。</w:t>
      </w: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（町記入欄）</w:t>
      </w:r>
    </w:p>
    <w:tbl>
      <w:tblPr>
        <w:tblStyle w:val="11"/>
        <w:tblW w:w="3993" w:type="dxa"/>
        <w:tblInd w:w="5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84"/>
        <w:gridCol w:w="2609"/>
      </w:tblGrid>
      <w:tr>
        <w:trPr>
          <w:trHeight w:val="850" w:hRule="atLeast"/>
        </w:trPr>
        <w:tc>
          <w:tcPr>
            <w:tcW w:w="1384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受付番号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  <w:r>
        <w:rPr>
          <w:rFonts w:hint="default" w:ascii="ＭＳ 明朝" w:hAnsi="ＭＳ 明朝"/>
          <w:kern w:val="0"/>
        </w:rPr>
        <w:br w:type="page"/>
      </w:r>
      <w:r>
        <w:rPr>
          <w:rFonts w:hint="eastAsia" w:ascii="ＭＳ 明朝" w:hAnsi="ＭＳ 明朝"/>
        </w:rPr>
        <w:t>（裏）</w:t>
      </w:r>
    </w:p>
    <w:tbl>
      <w:tblPr>
        <w:tblStyle w:val="11"/>
        <w:tblW w:w="9135" w:type="auto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7"/>
        <w:gridCol w:w="1196"/>
        <w:gridCol w:w="120"/>
        <w:gridCol w:w="302"/>
        <w:gridCol w:w="270"/>
        <w:gridCol w:w="1498"/>
        <w:gridCol w:w="133"/>
        <w:gridCol w:w="2057"/>
        <w:gridCol w:w="2192"/>
      </w:tblGrid>
      <w:tr>
        <w:trPr>
          <w:trHeight w:val="19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行為の種類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建築物</w:t>
            </w:r>
          </w:p>
        </w:tc>
        <w:tc>
          <w:tcPr>
            <w:tcW w:w="6452" w:type="dxa"/>
            <w:gridSpan w:val="6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□外観の１</w:t>
            </w:r>
            <w:r>
              <w:rPr>
                <w:rFonts w:hint="default" w:ascii="ＭＳ 明朝" w:hAnsi="ＭＳ 明朝"/>
                <w:color w:val="000000"/>
              </w:rPr>
              <w:t>/</w:t>
            </w:r>
            <w:r>
              <w:rPr>
                <w:rFonts w:hint="eastAsia" w:ascii="ＭＳ 明朝" w:hAnsi="ＭＳ 明朝"/>
                <w:color w:val="000000"/>
              </w:rPr>
              <w:t>２以上の変更（□修繕、□模様替え、□色彩）</w:t>
            </w:r>
          </w:p>
        </w:tc>
      </w:tr>
      <w:tr>
        <w:trPr>
          <w:trHeight w:val="13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316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工作物</w:t>
            </w:r>
          </w:p>
        </w:tc>
        <w:tc>
          <w:tcPr>
            <w:tcW w:w="6452" w:type="dxa"/>
            <w:gridSpan w:val="6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□新築　　□増築　　□改築　　□移転</w:t>
            </w:r>
          </w:p>
          <w:p>
            <w:pPr>
              <w:pStyle w:val="0"/>
              <w:overflowPunct w:val="0"/>
              <w:autoSpaceDE w:val="0"/>
              <w:autoSpaceDN w:val="0"/>
              <w:spacing w:line="240" w:lineRule="exac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□外観の変更（□修繕、□模様替え、□色彩）</w:t>
            </w:r>
          </w:p>
        </w:tc>
      </w:tr>
      <w:tr>
        <w:trPr>
          <w:trHeight w:val="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□都市計画法第４条第</w:t>
            </w:r>
            <w:r>
              <w:rPr>
                <w:rFonts w:hint="default" w:ascii="ＭＳ 明朝" w:hAnsi="ＭＳ 明朝"/>
                <w:color w:val="000000"/>
              </w:rPr>
              <w:t>12</w:t>
            </w:r>
            <w:r>
              <w:rPr>
                <w:rFonts w:hint="eastAsia" w:ascii="ＭＳ 明朝" w:hAnsi="ＭＳ 明朝"/>
                <w:color w:val="000000"/>
              </w:rPr>
              <w:t>項に規定する開発行為</w:t>
            </w:r>
          </w:p>
        </w:tc>
      </w:tr>
      <w:tr>
        <w:trPr>
          <w:trHeight w:val="1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□土石の採取、その他の土地の形質の変更</w:t>
            </w:r>
          </w:p>
        </w:tc>
      </w:tr>
      <w:tr>
        <w:trPr>
          <w:trHeight w:val="156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□木竹の伐採</w:t>
            </w:r>
          </w:p>
        </w:tc>
      </w:tr>
      <w:tr>
        <w:trPr>
          <w:trHeight w:val="302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7768" w:type="dxa"/>
            <w:gridSpan w:val="8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□屋外における物件の堆積</w:t>
            </w:r>
          </w:p>
        </w:tc>
      </w:tr>
      <w:tr>
        <w:trPr>
          <w:trHeight w:val="328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888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特定照明の設置</w:t>
            </w:r>
          </w:p>
        </w:tc>
        <w:tc>
          <w:tcPr>
            <w:tcW w:w="5880" w:type="dxa"/>
            <w:gridSpan w:val="4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color w:val="000000"/>
              </w:rPr>
              <w:t>□新設　　□移設　　□改設　　□照明方式の変更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建築物の</w:t>
            </w:r>
            <w:r>
              <w:rPr>
                <w:rFonts w:hint="default" w:ascii="ＭＳ 明朝" w:hAnsi="ＭＳ 明朝"/>
                <w:color w:val="000000"/>
              </w:rPr>
              <w:br w:type="textWrapping" w:clear="none"/>
            </w: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用途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届出部分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既存部分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合計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敷地面積</w:t>
            </w:r>
          </w:p>
        </w:tc>
        <w:tc>
          <w:tcPr>
            <w:tcW w:w="2190" w:type="dxa"/>
            <w:gridSpan w:val="4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建築面積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延べ面積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最高高さ</w:t>
            </w:r>
          </w:p>
        </w:tc>
        <w:tc>
          <w:tcPr>
            <w:tcW w:w="2190" w:type="dxa"/>
            <w:gridSpan w:val="4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  <w:tc>
          <w:tcPr>
            <w:tcW w:w="2190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  <w:tc>
          <w:tcPr>
            <w:tcW w:w="2192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工作物を含めた高さの合計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　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仕上材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色彩（マンセル値）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屋根</w:t>
            </w:r>
          </w:p>
        </w:tc>
        <w:tc>
          <w:tcPr>
            <w:tcW w:w="2323" w:type="dxa"/>
            <w:gridSpan w:val="5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外壁</w:t>
            </w:r>
          </w:p>
        </w:tc>
        <w:tc>
          <w:tcPr>
            <w:tcW w:w="2323" w:type="dxa"/>
            <w:gridSpan w:val="5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4249" w:type="dxa"/>
            <w:gridSpan w:val="2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工作物の</w:t>
            </w:r>
            <w:r>
              <w:rPr>
                <w:rFonts w:hint="default" w:ascii="ＭＳ 明朝" w:hAnsi="ＭＳ 明朝"/>
                <w:color w:val="000000"/>
              </w:rPr>
              <w:br w:type="textWrapping" w:clear="none"/>
            </w: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種類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構造</w:t>
            </w:r>
          </w:p>
        </w:tc>
        <w:tc>
          <w:tcPr>
            <w:tcW w:w="6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規模</w:t>
            </w:r>
          </w:p>
          <w:p>
            <w:pPr>
              <w:pStyle w:val="0"/>
              <w:overflowPunct w:val="0"/>
              <w:autoSpaceDE w:val="0"/>
              <w:autoSpaceDN w:val="0"/>
              <w:spacing w:line="300" w:lineRule="exact"/>
              <w:ind w:left="180" w:hanging="180" w:hangingChars="10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  <w:sz w:val="18"/>
              </w:rPr>
              <w:t>（高さ、長さ、築造面積、敷地面積など、届出対象行為の要件に該当するもの）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外観の変更に係る部分の見付面積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  <w:sz w:val="24"/>
              </w:rPr>
            </w:pPr>
            <w:r>
              <w:rPr>
                <w:rFonts w:hint="default" w:ascii="ＭＳ 明朝" w:hAnsi="ＭＳ 明朝"/>
                <w:color w:val="000000"/>
              </w:rPr>
              <w:t>仕上材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3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色彩（マンセル値）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56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開発行為の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区域の面積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7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overflowPunct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行為の内容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70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その他の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行為の面積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  <w:r>
              <w:rPr>
                <w:rFonts w:hint="default" w:ascii="ＭＳ 明朝" w:hAnsi="ＭＳ 明朝"/>
                <w:color w:val="000000"/>
                <w:vertAlign w:val="superscript"/>
              </w:rPr>
              <w:t>2</w:t>
            </w:r>
          </w:p>
        </w:tc>
      </w:tr>
      <w:tr>
        <w:trPr>
          <w:trHeight w:val="70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行為の目的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56" w:hRule="atLeast"/>
        </w:trPr>
        <w:tc>
          <w:tcPr>
            <w:tcW w:w="1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堆積の高さ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340" w:hRule="atLeast"/>
        </w:trPr>
        <w:tc>
          <w:tcPr>
            <w:tcW w:w="1367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特定照明の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概要</w:t>
            </w:r>
          </w:p>
        </w:tc>
        <w:tc>
          <w:tcPr>
            <w:tcW w:w="1618" w:type="dxa"/>
            <w:gridSpan w:val="3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種類（個数）</w:t>
            </w:r>
          </w:p>
        </w:tc>
        <w:tc>
          <w:tcPr>
            <w:tcW w:w="6150" w:type="dxa"/>
            <w:gridSpan w:val="5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</w:p>
        </w:tc>
      </w:tr>
      <w:tr>
        <w:trPr>
          <w:trHeight w:val="34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照射物の高さ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ind w:left="210" w:hanging="210" w:hangingChars="100"/>
              <w:jc w:val="right"/>
              <w:rPr>
                <w:rFonts w:hint="default" w:ascii="ＭＳ 明朝" w:hAnsi="ＭＳ 明朝"/>
                <w:color w:val="000000"/>
              </w:rPr>
            </w:pPr>
            <w:r>
              <w:rPr>
                <w:rFonts w:hint="default" w:ascii="ＭＳ 明朝" w:hAnsi="ＭＳ 明朝"/>
                <w:color w:val="000000"/>
              </w:rPr>
              <w:t>m</w:t>
            </w:r>
          </w:p>
        </w:tc>
      </w:tr>
      <w:tr>
        <w:trPr>
          <w:trHeight w:val="340" w:hRule="atLeast"/>
        </w:trPr>
        <w:tc>
          <w:tcPr>
            <w:tcW w:w="1367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18" w:type="dxa"/>
            <w:gridSpan w:val="3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150" w:type="dxa"/>
            <w:gridSpan w:val="5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年　　　月　　　日　～　　　　年　　　月　　　日</w:t>
            </w:r>
          </w:p>
        </w:tc>
      </w:tr>
    </w:tbl>
    <w:p>
      <w:pPr>
        <w:pStyle w:val="0"/>
        <w:autoSpaceDE w:val="0"/>
        <w:autoSpaceDN w:val="0"/>
        <w:ind w:left="1050" w:leftChars="500"/>
        <w:rPr>
          <w:rFonts w:hint="default" w:ascii="ＭＳ 明朝" w:hAnsi="ＭＳ 明朝"/>
          <w:sz w:val="20"/>
        </w:rPr>
      </w:pPr>
      <w:bookmarkStart w:id="0" w:name="_GoBack"/>
      <w:bookmarkEnd w:id="0"/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2</Pages>
  <Words>21</Words>
  <Characters>679</Characters>
  <Application>JUST Note</Application>
  <Lines>951</Lines>
  <Paragraphs>101</Paragraphs>
  <CharactersWithSpaces>868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2021-05-18T01:16:17Z</dcterms:modified>
  <cp:revision>5</cp:revision>
</cp:coreProperties>
</file>