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20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21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景観重要建造物（樹木）管理勧告書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　　　　　印</w:t>
      </w: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景観法第</w:t>
      </w:r>
      <w:r>
        <w:rPr>
          <w:rFonts w:hint="eastAsia" w:ascii="ＭＳ 明朝" w:hAnsi="ＭＳ 明朝"/>
          <w:sz w:val="22"/>
        </w:rPr>
        <w:t>26</w:t>
      </w:r>
      <w:r>
        <w:rPr>
          <w:rFonts w:hint="eastAsia" w:ascii="ＭＳ 明朝" w:hAnsi="ＭＳ 明朝"/>
          <w:sz w:val="22"/>
        </w:rPr>
        <w:t>条（第</w:t>
      </w:r>
      <w:r>
        <w:rPr>
          <w:rFonts w:hint="eastAsia" w:ascii="ＭＳ 明朝" w:hAnsi="ＭＳ 明朝"/>
          <w:sz w:val="22"/>
        </w:rPr>
        <w:t>34</w:t>
      </w:r>
      <w:r>
        <w:rPr>
          <w:rFonts w:hint="eastAsia" w:ascii="ＭＳ 明朝" w:hAnsi="ＭＳ 明朝"/>
          <w:sz w:val="22"/>
        </w:rPr>
        <w:t>条）の規定により、次のとおり必要な措置をとることを勧告します。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20"/>
        <w:gridCol w:w="6615"/>
      </w:tblGrid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区分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□景観重要建造物　　　　　　　□景観重要樹木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指定番号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指定年月日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（樹木の樹種）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所在地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eastAsia" w:ascii="ＭＳ 明朝" w:hAnsi="ＭＳ 明朝"/>
                <w:color w:val="000000" w:themeColor="text1"/>
              </w:rPr>
              <w:t>松崎町</w:t>
            </w:r>
          </w:p>
        </w:tc>
      </w:tr>
      <w:tr>
        <w:trPr>
          <w:trHeight w:val="1134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勧告の理由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1134" w:hRule="atLeast"/>
        </w:trPr>
        <w:tc>
          <w:tcPr>
            <w:tcW w:w="25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eastAsia" w:ascii="ＭＳ 明朝" w:hAnsi="ＭＳ 明朝"/>
                <w:color w:val="000000" w:themeColor="text1"/>
                <w:kern w:val="0"/>
              </w:rPr>
              <w:t>とるべき措置</w:t>
            </w:r>
          </w:p>
        </w:tc>
        <w:tc>
          <w:tcPr>
            <w:tcW w:w="66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4</Words>
  <Characters>146</Characters>
  <Application>JUST Note</Application>
  <Lines>27</Lines>
  <Paragraphs>18</Paragraphs>
  <CharactersWithSpaces>193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2021-05-17T06:57:21Z</dcterms:modified>
  <cp:revision>0</cp:revision>
</cp:coreProperties>
</file>