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jc w:val="left"/>
        <w:rPr>
          <w:rFonts w:hint="default" w:ascii="ＭＳ 明朝" w:hAnsi="ＭＳ 明朝"/>
        </w:rPr>
      </w:pPr>
      <w:r>
        <w:rPr>
          <w:rFonts w:hint="eastAsia" w:ascii="ＭＳ 明朝" w:hAnsi="ＭＳ 明朝"/>
        </w:rPr>
        <w:t>第</w:t>
      </w:r>
      <w:r>
        <w:rPr>
          <w:rFonts w:hint="eastAsia" w:ascii="ＭＳ 明朝" w:hAnsi="ＭＳ 明朝"/>
        </w:rPr>
        <w:t>14</w:t>
      </w:r>
      <w:r>
        <w:rPr>
          <w:rFonts w:hint="eastAsia" w:ascii="ＭＳ 明朝" w:hAnsi="ＭＳ 明朝"/>
        </w:rPr>
        <w:t>号様式（第</w:t>
      </w:r>
      <w:r>
        <w:rPr>
          <w:rFonts w:hint="eastAsia" w:ascii="ＭＳ 明朝" w:hAnsi="ＭＳ 明朝"/>
        </w:rPr>
        <w:t>17</w:t>
      </w:r>
      <w:r>
        <w:rPr>
          <w:rFonts w:hint="eastAsia" w:ascii="ＭＳ 明朝" w:hAnsi="ＭＳ 明朝"/>
        </w:rPr>
        <w:t>条関係）</w:t>
      </w:r>
    </w:p>
    <w:p>
      <w:pPr>
        <w:pStyle w:val="0"/>
        <w:autoSpaceDE w:val="0"/>
        <w:autoSpaceDN w:val="0"/>
        <w:rPr>
          <w:rFonts w:hint="default" w:ascii="ＭＳ 明朝" w:hAnsi="ＭＳ 明朝"/>
        </w:rPr>
      </w:pPr>
    </w:p>
    <w:p>
      <w:pPr>
        <w:pStyle w:val="0"/>
        <w:autoSpaceDE w:val="0"/>
        <w:autoSpaceDN w:val="0"/>
        <w:rPr>
          <w:rFonts w:hint="default" w:ascii="ＭＳ 明朝" w:hAnsi="ＭＳ 明朝"/>
        </w:rPr>
      </w:pPr>
    </w:p>
    <w:p>
      <w:pPr>
        <w:pStyle w:val="0"/>
        <w:autoSpaceDE w:val="0"/>
        <w:autoSpaceDN w:val="0"/>
        <w:rPr>
          <w:rFonts w:hint="default" w:ascii="ＭＳ 明朝" w:hAnsi="ＭＳ 明朝"/>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181610</wp:posOffset>
                </wp:positionH>
                <wp:positionV relativeFrom="paragraph">
                  <wp:posOffset>132715</wp:posOffset>
                </wp:positionV>
                <wp:extent cx="5760085" cy="3599815"/>
                <wp:effectExtent l="635" t="635" r="29845" b="10795"/>
                <wp:wrapNone/>
                <wp:docPr id="1026" name="Rectangle 2"/>
                <a:graphic xmlns:a="http://schemas.openxmlformats.org/drawingml/2006/main">
                  <a:graphicData uri="http://schemas.microsoft.com/office/word/2010/wordprocessingShape">
                    <wps:wsp>
                      <wps:cNvPr id="1026" name="Rectangle 2"/>
                      <wps:cNvSpPr>
                        <a:spLocks noChangeArrowheads="1"/>
                      </wps:cNvSpPr>
                      <wps:spPr>
                        <a:xfrm>
                          <a:off x="0" y="0"/>
                          <a:ext cx="5760085" cy="3599815"/>
                        </a:xfrm>
                        <a:prstGeom prst="rect">
                          <a:avLst/>
                        </a:prstGeom>
                        <a:noFill/>
                        <a:ln w="9525">
                          <a:solidFill>
                            <a:schemeClr val="tx1"/>
                          </a:solidFill>
                          <a:miter lim="800000"/>
                          <a:headEnd/>
                          <a:tailEnd/>
                        </a:ln>
                      </wps:spPr>
                      <wps:txbx>
                        <w:txbxContent>
                          <w:p>
                            <w:pPr>
                              <w:pStyle w:val="0"/>
                              <w:ind w:right="105" w:rightChars="50"/>
                              <w:jc w:val="right"/>
                              <w:rPr>
                                <w:rFonts w:hint="default" w:ascii="ＭＳ 明朝" w:hAnsi="ＭＳ 明朝"/>
                                <w:sz w:val="22"/>
                              </w:rPr>
                            </w:pPr>
                          </w:p>
                          <w:p>
                            <w:pPr>
                              <w:pStyle w:val="0"/>
                              <w:ind w:right="105" w:rightChars="50"/>
                              <w:jc w:val="right"/>
                              <w:rPr>
                                <w:rFonts w:hint="default" w:ascii="ＭＳ 明朝" w:hAnsi="ＭＳ 明朝"/>
                                <w:sz w:val="22"/>
                              </w:rPr>
                            </w:pPr>
                            <w:r>
                              <w:rPr>
                                <w:rFonts w:hint="eastAsia" w:ascii="ＭＳ 明朝" w:hAnsi="ＭＳ 明朝"/>
                                <w:sz w:val="22"/>
                              </w:rPr>
                              <w:t>年　　月　　日交付</w:t>
                            </w:r>
                            <w:bookmarkStart w:id="0" w:name="_GoBack"/>
                            <w:bookmarkEnd w:id="0"/>
                          </w:p>
                          <w:p>
                            <w:pPr>
                              <w:pStyle w:val="0"/>
                              <w:jc w:val="center"/>
                              <w:rPr>
                                <w:rFonts w:hint="default"/>
                                <w:sz w:val="24"/>
                              </w:rPr>
                            </w:pPr>
                            <w:r>
                              <w:rPr>
                                <w:rFonts w:hint="eastAsia"/>
                                <w:sz w:val="24"/>
                              </w:rPr>
                              <w:t>身分証明書</w:t>
                            </w:r>
                          </w:p>
                          <w:p>
                            <w:pPr>
                              <w:pStyle w:val="0"/>
                              <w:ind w:left="5212" w:leftChars="2482"/>
                              <w:rPr>
                                <w:rFonts w:hint="default"/>
                                <w:sz w:val="22"/>
                              </w:rPr>
                            </w:pPr>
                          </w:p>
                          <w:p>
                            <w:pPr>
                              <w:pStyle w:val="0"/>
                              <w:ind w:left="5212" w:leftChars="2482"/>
                              <w:rPr>
                                <w:rFonts w:hint="default"/>
                                <w:sz w:val="22"/>
                              </w:rPr>
                            </w:pPr>
                            <w:r>
                              <w:rPr>
                                <w:rFonts w:hint="eastAsia"/>
                                <w:sz w:val="22"/>
                              </w:rPr>
                              <w:t>所属</w:t>
                            </w:r>
                          </w:p>
                          <w:p>
                            <w:pPr>
                              <w:pStyle w:val="0"/>
                              <w:ind w:left="5212" w:leftChars="2482"/>
                              <w:rPr>
                                <w:rFonts w:hint="default"/>
                                <w:sz w:val="22"/>
                              </w:rPr>
                            </w:pPr>
                            <w:r>
                              <w:rPr>
                                <w:rFonts w:hint="eastAsia"/>
                                <w:sz w:val="22"/>
                              </w:rPr>
                              <w:t>職名</w:t>
                            </w:r>
                          </w:p>
                          <w:p>
                            <w:pPr>
                              <w:pStyle w:val="0"/>
                              <w:ind w:left="5212" w:leftChars="2482"/>
                              <w:rPr>
                                <w:rFonts w:hint="default"/>
                                <w:sz w:val="22"/>
                              </w:rPr>
                            </w:pPr>
                            <w:r>
                              <w:rPr>
                                <w:rFonts w:hint="eastAsia"/>
                                <w:sz w:val="22"/>
                              </w:rPr>
                              <w:t>氏名</w:t>
                            </w:r>
                          </w:p>
                          <w:p>
                            <w:pPr>
                              <w:pStyle w:val="0"/>
                              <w:jc w:val="right"/>
                              <w:rPr>
                                <w:rFonts w:hint="default"/>
                                <w:sz w:val="24"/>
                              </w:rPr>
                            </w:pPr>
                            <w:r>
                              <w:rPr>
                                <w:rFonts w:hint="eastAsia" w:ascii="ＭＳ 明朝" w:hAnsi="ＭＳ 明朝"/>
                                <w:sz w:val="24"/>
                              </w:rPr>
                              <w:t>　　</w:t>
                            </w:r>
                          </w:p>
                          <w:p>
                            <w:pPr>
                              <w:pStyle w:val="0"/>
                              <w:ind w:left="50" w:leftChars="24" w:right="50" w:rightChars="24"/>
                              <w:rPr>
                                <w:rFonts w:hint="default" w:ascii="ＭＳ 明朝" w:hAnsi="ＭＳ 明朝"/>
                                <w:sz w:val="22"/>
                              </w:rPr>
                            </w:pPr>
                            <w:r>
                              <w:rPr>
                                <w:rFonts w:hint="eastAsia"/>
                                <w:sz w:val="22"/>
                              </w:rPr>
                              <w:t>　</w:t>
                            </w:r>
                            <w:r>
                              <w:rPr>
                                <w:rFonts w:hint="eastAsia" w:ascii="ＭＳ 明朝" w:hAnsi="ＭＳ 明朝"/>
                                <w:sz w:val="22"/>
                              </w:rPr>
                              <w:t>上記の者は、景観法第</w:t>
                            </w:r>
                            <w:r>
                              <w:rPr>
                                <w:rFonts w:hint="eastAsia" w:ascii="ＭＳ 明朝" w:hAnsi="ＭＳ 明朝"/>
                                <w:sz w:val="22"/>
                              </w:rPr>
                              <w:t>17</w:t>
                            </w:r>
                            <w:r>
                              <w:rPr>
                                <w:rFonts w:hint="eastAsia" w:ascii="ＭＳ 明朝" w:hAnsi="ＭＳ 明朝"/>
                                <w:sz w:val="22"/>
                              </w:rPr>
                              <w:t>条第６項若しくは同法第</w:t>
                            </w:r>
                            <w:r>
                              <w:rPr>
                                <w:rFonts w:hint="eastAsia" w:ascii="ＭＳ 明朝" w:hAnsi="ＭＳ 明朝"/>
                                <w:sz w:val="22"/>
                              </w:rPr>
                              <w:t>23</w:t>
                            </w:r>
                            <w:r>
                              <w:rPr>
                                <w:rFonts w:hint="eastAsia" w:ascii="ＭＳ 明朝" w:hAnsi="ＭＳ 明朝"/>
                                <w:sz w:val="22"/>
                              </w:rPr>
                              <w:t>条第２項（同法第</w:t>
                            </w:r>
                            <w:r>
                              <w:rPr>
                                <w:rFonts w:hint="eastAsia" w:ascii="ＭＳ 明朝" w:hAnsi="ＭＳ 明朝"/>
                                <w:sz w:val="22"/>
                              </w:rPr>
                              <w:t>32</w:t>
                            </w:r>
                            <w:r>
                              <w:rPr>
                                <w:rFonts w:hint="eastAsia" w:ascii="ＭＳ 明朝" w:hAnsi="ＭＳ 明朝"/>
                                <w:sz w:val="22"/>
                              </w:rPr>
                              <w:t>条第１項において準用する場合を含む｡）の規定により原状回復等を行い、又は同法第</w:t>
                            </w:r>
                            <w:r>
                              <w:rPr>
                                <w:rFonts w:hint="eastAsia" w:ascii="ＭＳ 明朝" w:hAnsi="ＭＳ 明朝"/>
                                <w:sz w:val="22"/>
                              </w:rPr>
                              <w:t>17</w:t>
                            </w:r>
                            <w:r>
                              <w:rPr>
                                <w:rFonts w:hint="eastAsia" w:ascii="ＭＳ 明朝" w:hAnsi="ＭＳ 明朝"/>
                                <w:sz w:val="22"/>
                              </w:rPr>
                              <w:t>条第７項の規定により立入検査若しくは立入調査をする権限を有する者であることを証明する。</w:t>
                            </w:r>
                          </w:p>
                          <w:p>
                            <w:pPr>
                              <w:pStyle w:val="0"/>
                              <w:ind w:left="50" w:leftChars="24" w:right="50" w:rightChars="24"/>
                              <w:rPr>
                                <w:rFonts w:hint="default"/>
                                <w:sz w:val="22"/>
                              </w:rPr>
                            </w:pPr>
                          </w:p>
                          <w:p>
                            <w:pPr>
                              <w:pStyle w:val="0"/>
                              <w:ind w:left="50" w:leftChars="24" w:right="50" w:rightChars="24"/>
                              <w:rPr>
                                <w:rFonts w:hint="default"/>
                                <w:sz w:val="22"/>
                              </w:rPr>
                            </w:pPr>
                          </w:p>
                          <w:p>
                            <w:pPr>
                              <w:pStyle w:val="0"/>
                              <w:ind w:right="210" w:rightChars="100"/>
                              <w:jc w:val="right"/>
                              <w:rPr>
                                <w:rFonts w:hint="default"/>
                                <w:sz w:val="22"/>
                              </w:rPr>
                            </w:pPr>
                            <w:r>
                              <w:rPr>
                                <w:rFonts w:hint="eastAsia"/>
                                <w:sz w:val="22"/>
                              </w:rPr>
                              <w:t>松崎町長　　　　　　　　　　　　印</w:t>
                            </w:r>
                          </w:p>
                        </w:txbxContent>
                      </wps:txbx>
                      <wps:bodyPr rot="0" vertOverflow="overflow" horzOverflow="overflow" wrap="square" lIns="74295" tIns="8890" rIns="74295" bIns="8890" anchor="t" anchorCtr="0" upright="1"/>
                    </wps:wsp>
                  </a:graphicData>
                </a:graphic>
              </wp:anchor>
            </w:drawing>
          </mc:Choice>
          <mc:Fallback>
            <w:pict>
              <v:rect id="Rectangle 2" style="mso-wrap-distance-right:9pt;mso-wrap-distance-bottom:0pt;margin-top:10.45pt;mso-position-vertical-relative:text;mso-position-horizontal-relative:text;v-text-anchor:top;position:absolute;height:283.45pt;mso-wrap-distance-top:0pt;width:453.55pt;mso-wrap-distance-left:9pt;margin-left:14.3pt;z-index:2;" o:spid="_x0000_s1026" o:allowincell="t" o:allowoverlap="t" filled="f" stroked="t" strokecolor="#000000 [3213]" strokeweight="0.75pt" o:spt="1">
                <v:fill/>
                <v:stroke miterlimit="8" filltype="solid"/>
                <v:textbox style="layout-flow:horizontal;" inset="2.0637499999999998mm,0.24694444444444438mm,2.0637499999999998mm,0.24694444444444438mm">
                  <w:txbxContent>
                    <w:p>
                      <w:pPr>
                        <w:pStyle w:val="0"/>
                        <w:ind w:right="105" w:rightChars="50"/>
                        <w:jc w:val="right"/>
                        <w:rPr>
                          <w:rFonts w:hint="default" w:ascii="ＭＳ 明朝" w:hAnsi="ＭＳ 明朝"/>
                          <w:sz w:val="22"/>
                        </w:rPr>
                      </w:pPr>
                    </w:p>
                    <w:p>
                      <w:pPr>
                        <w:pStyle w:val="0"/>
                        <w:ind w:right="105" w:rightChars="50"/>
                        <w:jc w:val="right"/>
                        <w:rPr>
                          <w:rFonts w:hint="default" w:ascii="ＭＳ 明朝" w:hAnsi="ＭＳ 明朝"/>
                          <w:sz w:val="22"/>
                        </w:rPr>
                      </w:pPr>
                      <w:r>
                        <w:rPr>
                          <w:rFonts w:hint="eastAsia" w:ascii="ＭＳ 明朝" w:hAnsi="ＭＳ 明朝"/>
                          <w:sz w:val="22"/>
                        </w:rPr>
                        <w:t>年　　月　　日交付</w:t>
                      </w:r>
                      <w:bookmarkStart w:id="1" w:name="_GoBack"/>
                      <w:bookmarkEnd w:id="1"/>
                    </w:p>
                    <w:p>
                      <w:pPr>
                        <w:pStyle w:val="0"/>
                        <w:jc w:val="center"/>
                        <w:rPr>
                          <w:rFonts w:hint="default"/>
                          <w:sz w:val="24"/>
                        </w:rPr>
                      </w:pPr>
                      <w:r>
                        <w:rPr>
                          <w:rFonts w:hint="eastAsia"/>
                          <w:sz w:val="24"/>
                        </w:rPr>
                        <w:t>身分証明書</w:t>
                      </w:r>
                    </w:p>
                    <w:p>
                      <w:pPr>
                        <w:pStyle w:val="0"/>
                        <w:ind w:left="5212" w:leftChars="2482"/>
                        <w:rPr>
                          <w:rFonts w:hint="default"/>
                          <w:sz w:val="22"/>
                        </w:rPr>
                      </w:pPr>
                    </w:p>
                    <w:p>
                      <w:pPr>
                        <w:pStyle w:val="0"/>
                        <w:ind w:left="5212" w:leftChars="2482"/>
                        <w:rPr>
                          <w:rFonts w:hint="default"/>
                          <w:sz w:val="22"/>
                        </w:rPr>
                      </w:pPr>
                      <w:r>
                        <w:rPr>
                          <w:rFonts w:hint="eastAsia"/>
                          <w:sz w:val="22"/>
                        </w:rPr>
                        <w:t>所属</w:t>
                      </w:r>
                    </w:p>
                    <w:p>
                      <w:pPr>
                        <w:pStyle w:val="0"/>
                        <w:ind w:left="5212" w:leftChars="2482"/>
                        <w:rPr>
                          <w:rFonts w:hint="default"/>
                          <w:sz w:val="22"/>
                        </w:rPr>
                      </w:pPr>
                      <w:r>
                        <w:rPr>
                          <w:rFonts w:hint="eastAsia"/>
                          <w:sz w:val="22"/>
                        </w:rPr>
                        <w:t>職名</w:t>
                      </w:r>
                    </w:p>
                    <w:p>
                      <w:pPr>
                        <w:pStyle w:val="0"/>
                        <w:ind w:left="5212" w:leftChars="2482"/>
                        <w:rPr>
                          <w:rFonts w:hint="default"/>
                          <w:sz w:val="22"/>
                        </w:rPr>
                      </w:pPr>
                      <w:r>
                        <w:rPr>
                          <w:rFonts w:hint="eastAsia"/>
                          <w:sz w:val="22"/>
                        </w:rPr>
                        <w:t>氏名</w:t>
                      </w:r>
                    </w:p>
                    <w:p>
                      <w:pPr>
                        <w:pStyle w:val="0"/>
                        <w:jc w:val="right"/>
                        <w:rPr>
                          <w:rFonts w:hint="default"/>
                          <w:sz w:val="24"/>
                        </w:rPr>
                      </w:pPr>
                      <w:r>
                        <w:rPr>
                          <w:rFonts w:hint="eastAsia" w:ascii="ＭＳ 明朝" w:hAnsi="ＭＳ 明朝"/>
                          <w:sz w:val="24"/>
                        </w:rPr>
                        <w:t>　　</w:t>
                      </w:r>
                    </w:p>
                    <w:p>
                      <w:pPr>
                        <w:pStyle w:val="0"/>
                        <w:ind w:left="50" w:leftChars="24" w:right="50" w:rightChars="24"/>
                        <w:rPr>
                          <w:rFonts w:hint="default" w:ascii="ＭＳ 明朝" w:hAnsi="ＭＳ 明朝"/>
                          <w:sz w:val="22"/>
                        </w:rPr>
                      </w:pPr>
                      <w:r>
                        <w:rPr>
                          <w:rFonts w:hint="eastAsia"/>
                          <w:sz w:val="22"/>
                        </w:rPr>
                        <w:t>　</w:t>
                      </w:r>
                      <w:r>
                        <w:rPr>
                          <w:rFonts w:hint="eastAsia" w:ascii="ＭＳ 明朝" w:hAnsi="ＭＳ 明朝"/>
                          <w:sz w:val="22"/>
                        </w:rPr>
                        <w:t>上記の者は、景観法第</w:t>
                      </w:r>
                      <w:r>
                        <w:rPr>
                          <w:rFonts w:hint="eastAsia" w:ascii="ＭＳ 明朝" w:hAnsi="ＭＳ 明朝"/>
                          <w:sz w:val="22"/>
                        </w:rPr>
                        <w:t>17</w:t>
                      </w:r>
                      <w:r>
                        <w:rPr>
                          <w:rFonts w:hint="eastAsia" w:ascii="ＭＳ 明朝" w:hAnsi="ＭＳ 明朝"/>
                          <w:sz w:val="22"/>
                        </w:rPr>
                        <w:t>条第６項若しくは同法第</w:t>
                      </w:r>
                      <w:r>
                        <w:rPr>
                          <w:rFonts w:hint="eastAsia" w:ascii="ＭＳ 明朝" w:hAnsi="ＭＳ 明朝"/>
                          <w:sz w:val="22"/>
                        </w:rPr>
                        <w:t>23</w:t>
                      </w:r>
                      <w:r>
                        <w:rPr>
                          <w:rFonts w:hint="eastAsia" w:ascii="ＭＳ 明朝" w:hAnsi="ＭＳ 明朝"/>
                          <w:sz w:val="22"/>
                        </w:rPr>
                        <w:t>条第２項（同法第</w:t>
                      </w:r>
                      <w:r>
                        <w:rPr>
                          <w:rFonts w:hint="eastAsia" w:ascii="ＭＳ 明朝" w:hAnsi="ＭＳ 明朝"/>
                          <w:sz w:val="22"/>
                        </w:rPr>
                        <w:t>32</w:t>
                      </w:r>
                      <w:r>
                        <w:rPr>
                          <w:rFonts w:hint="eastAsia" w:ascii="ＭＳ 明朝" w:hAnsi="ＭＳ 明朝"/>
                          <w:sz w:val="22"/>
                        </w:rPr>
                        <w:t>条第１項において準用する場合を含む｡）の規定により原状回復等を行い、又は同法第</w:t>
                      </w:r>
                      <w:r>
                        <w:rPr>
                          <w:rFonts w:hint="eastAsia" w:ascii="ＭＳ 明朝" w:hAnsi="ＭＳ 明朝"/>
                          <w:sz w:val="22"/>
                        </w:rPr>
                        <w:t>17</w:t>
                      </w:r>
                      <w:r>
                        <w:rPr>
                          <w:rFonts w:hint="eastAsia" w:ascii="ＭＳ 明朝" w:hAnsi="ＭＳ 明朝"/>
                          <w:sz w:val="22"/>
                        </w:rPr>
                        <w:t>条第７項の規定により立入検査若しくは立入調査をする権限を有する者であることを証明する。</w:t>
                      </w:r>
                    </w:p>
                    <w:p>
                      <w:pPr>
                        <w:pStyle w:val="0"/>
                        <w:ind w:left="50" w:leftChars="24" w:right="50" w:rightChars="24"/>
                        <w:rPr>
                          <w:rFonts w:hint="default"/>
                          <w:sz w:val="22"/>
                        </w:rPr>
                      </w:pPr>
                    </w:p>
                    <w:p>
                      <w:pPr>
                        <w:pStyle w:val="0"/>
                        <w:ind w:left="50" w:leftChars="24" w:right="50" w:rightChars="24"/>
                        <w:rPr>
                          <w:rFonts w:hint="default"/>
                          <w:sz w:val="22"/>
                        </w:rPr>
                      </w:pPr>
                    </w:p>
                    <w:p>
                      <w:pPr>
                        <w:pStyle w:val="0"/>
                        <w:ind w:right="210" w:rightChars="100"/>
                        <w:jc w:val="right"/>
                        <w:rPr>
                          <w:rFonts w:hint="default"/>
                          <w:sz w:val="22"/>
                        </w:rPr>
                      </w:pPr>
                      <w:r>
                        <w:rPr>
                          <w:rFonts w:hint="eastAsia"/>
                          <w:sz w:val="22"/>
                        </w:rPr>
                        <w:t>松崎町長　　　　　　　　　　　　印</w:t>
                      </w:r>
                    </w:p>
                  </w:txbxContent>
                </v:textbox>
                <v:imagedata o:title=""/>
                <w10:wrap type="none" anchorx="text" anchory="text"/>
              </v:rect>
            </w:pict>
          </mc:Fallback>
        </mc:AlternateContent>
      </w:r>
    </w:p>
    <w:p>
      <w:pPr>
        <w:pStyle w:val="0"/>
        <w:autoSpaceDE w:val="0"/>
        <w:autoSpaceDN w:val="0"/>
        <w:rPr>
          <w:rFonts w:hint="default" w:ascii="ＭＳ 明朝" w:hAnsi="ＭＳ 明朝"/>
          <w:sz w:val="20"/>
        </w:rPr>
      </w:pPr>
    </w:p>
    <w:sectPr>
      <w:pgSz w:w="11906" w:h="16838"/>
      <w:pgMar w:top="1021" w:right="1134" w:bottom="1021"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2</Words>
  <Characters>14</Characters>
  <Application>JUST Note</Application>
  <Lines>4</Lines>
  <Paragraphs>1</Paragraphs>
  <CharactersWithSpaces>14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松本 みなみ</cp:lastModifiedBy>
  <dcterms:modified xsi:type="dcterms:W3CDTF">2021-05-17T06:55:37Z</dcterms:modified>
  <cp:revision>0</cp:revision>
</cp:coreProperties>
</file>